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EF" w:rsidRDefault="00CA01EF" w:rsidP="00B83E0B">
      <w:pPr>
        <w:spacing w:after="240"/>
        <w:ind w:firstLine="0"/>
        <w:jc w:val="center"/>
        <w:rPr>
          <w:b/>
          <w:sz w:val="24"/>
        </w:rPr>
      </w:pPr>
      <w:r>
        <w:rPr>
          <w:b/>
          <w:sz w:val="24"/>
        </w:rPr>
        <w:t>GUIDELINES FOR MANUSCRIPT PREPARATION</w:t>
      </w:r>
    </w:p>
    <w:p w:rsidR="00CA01EF" w:rsidRDefault="00CA01EF" w:rsidP="007860DF">
      <w:pPr>
        <w:spacing w:after="120"/>
        <w:ind w:right="-1" w:firstLine="0"/>
        <w:jc w:val="center"/>
        <w:rPr>
          <w:vertAlign w:val="superscript"/>
        </w:rPr>
      </w:pPr>
      <w:r>
        <w:rPr>
          <w:b/>
          <w:u w:val="single"/>
        </w:rPr>
        <w:t>A.</w:t>
      </w:r>
      <w:r w:rsidRPr="00700DD1">
        <w:rPr>
          <w:b/>
          <w:u w:val="single"/>
        </w:rPr>
        <w:t>B. Author</w:t>
      </w:r>
      <w:r w:rsidRPr="00700DD1">
        <w:rPr>
          <w:u w:val="single"/>
          <w:vertAlign w:val="superscript"/>
        </w:rPr>
        <w:t>1</w:t>
      </w:r>
      <w:r>
        <w:t xml:space="preserve"> and </w:t>
      </w:r>
      <w:r>
        <w:rPr>
          <w:b/>
        </w:rPr>
        <w:t>C.D. Coauthor</w:t>
      </w:r>
      <w:r>
        <w:rPr>
          <w:vertAlign w:val="superscript"/>
        </w:rPr>
        <w:t>2</w:t>
      </w:r>
    </w:p>
    <w:p w:rsidR="00CA01EF" w:rsidRDefault="00CA01EF" w:rsidP="00836586">
      <w:pPr>
        <w:ind w:right="-1" w:firstLine="0"/>
        <w:jc w:val="center"/>
        <w:rPr>
          <w:sz w:val="20"/>
        </w:rPr>
      </w:pPr>
      <w:r>
        <w:rPr>
          <w:sz w:val="20"/>
          <w:vertAlign w:val="superscript"/>
        </w:rPr>
        <w:t xml:space="preserve">1 </w:t>
      </w:r>
      <w:r>
        <w:rPr>
          <w:sz w:val="20"/>
        </w:rPr>
        <w:t>Name of Institution, City, Country, e-mail</w:t>
      </w:r>
    </w:p>
    <w:p w:rsidR="00CA01EF" w:rsidRDefault="00CA01EF" w:rsidP="00B83E0B">
      <w:pPr>
        <w:spacing w:after="240"/>
        <w:ind w:firstLine="0"/>
        <w:jc w:val="center"/>
        <w:rPr>
          <w:sz w:val="20"/>
        </w:rPr>
      </w:pPr>
      <w:r>
        <w:rPr>
          <w:sz w:val="20"/>
          <w:vertAlign w:val="superscript"/>
        </w:rPr>
        <w:t xml:space="preserve">2 </w:t>
      </w:r>
      <w:proofErr w:type="gramStart"/>
      <w:r>
        <w:rPr>
          <w:sz w:val="20"/>
        </w:rPr>
        <w:t>Name</w:t>
      </w:r>
      <w:proofErr w:type="gramEnd"/>
      <w:r>
        <w:rPr>
          <w:sz w:val="20"/>
        </w:rPr>
        <w:t xml:space="preserve"> of Institution, City, Country</w:t>
      </w:r>
    </w:p>
    <w:p w:rsidR="00CA01EF" w:rsidRPr="00D72F11" w:rsidRDefault="00CA01EF" w:rsidP="00100E71">
      <w:pPr>
        <w:spacing w:after="120"/>
        <w:ind w:firstLine="284"/>
        <w:rPr>
          <w:b/>
          <w:sz w:val="20"/>
        </w:rPr>
      </w:pPr>
      <w:r w:rsidRPr="00C979EC">
        <w:rPr>
          <w:b/>
          <w:szCs w:val="22"/>
        </w:rPr>
        <w:t>Abstract</w:t>
      </w:r>
      <w:r>
        <w:rPr>
          <w:b/>
          <w:szCs w:val="22"/>
        </w:rPr>
        <w:t>.</w:t>
      </w:r>
      <w:r w:rsidRPr="00E07D08">
        <w:rPr>
          <w:szCs w:val="22"/>
        </w:rPr>
        <w:t xml:space="preserve"> </w:t>
      </w:r>
      <w:r w:rsidR="00E07D08" w:rsidRPr="00E07D08">
        <w:rPr>
          <w:sz w:val="20"/>
        </w:rPr>
        <w:t xml:space="preserve">Explicit and detailed rules are given for preparing summaries to be presented at the meeting. </w:t>
      </w:r>
      <w:r w:rsidRPr="00E07D08">
        <w:rPr>
          <w:sz w:val="20"/>
        </w:rPr>
        <w:t xml:space="preserve">The body of the text should be preceded by the </w:t>
      </w:r>
      <w:r w:rsidRPr="00E07D08">
        <w:rPr>
          <w:b/>
          <w:sz w:val="20"/>
        </w:rPr>
        <w:t xml:space="preserve">abstract </w:t>
      </w:r>
      <w:r w:rsidRPr="00E07D08">
        <w:rPr>
          <w:sz w:val="20"/>
        </w:rPr>
        <w:t>up to</w:t>
      </w:r>
      <w:r w:rsidRPr="00E07D08">
        <w:rPr>
          <w:b/>
          <w:sz w:val="20"/>
        </w:rPr>
        <w:t xml:space="preserve"> 100 words </w:t>
      </w:r>
      <w:r w:rsidRPr="00E07D08">
        <w:rPr>
          <w:sz w:val="20"/>
        </w:rPr>
        <w:t xml:space="preserve">(Times New Roman, </w:t>
      </w:r>
      <w:smartTag w:uri="urn:schemas-microsoft-com:office:smarttags" w:element="metricconverter">
        <w:smartTagPr>
          <w:attr w:name="ProductID" w:val="10 pt"/>
        </w:smartTagPr>
        <w:r w:rsidRPr="00E07D08">
          <w:rPr>
            <w:sz w:val="20"/>
          </w:rPr>
          <w:t>10 pt</w:t>
        </w:r>
      </w:smartTag>
      <w:r w:rsidRPr="00E07D08">
        <w:rPr>
          <w:sz w:val="20"/>
        </w:rPr>
        <w:t>, justified, single-spaced). Extended (</w:t>
      </w:r>
      <w:r w:rsidR="0067401C" w:rsidRPr="00E07D08">
        <w:rPr>
          <w:sz w:val="20"/>
        </w:rPr>
        <w:t xml:space="preserve">up to 2 </w:t>
      </w:r>
      <w:r w:rsidRPr="00E07D08">
        <w:rPr>
          <w:sz w:val="20"/>
        </w:rPr>
        <w:t>page</w:t>
      </w:r>
      <w:r w:rsidR="0067401C" w:rsidRPr="00E07D08">
        <w:rPr>
          <w:sz w:val="20"/>
        </w:rPr>
        <w:t>s</w:t>
      </w:r>
      <w:r w:rsidRPr="00E07D08">
        <w:rPr>
          <w:sz w:val="20"/>
        </w:rPr>
        <w:t xml:space="preserve">) summaries of all presentations should be submitted as correctly formatted, camera-ready manuscripts. </w:t>
      </w:r>
      <w:r w:rsidR="0067401C" w:rsidRPr="00E07D08">
        <w:rPr>
          <w:sz w:val="20"/>
        </w:rPr>
        <w:t xml:space="preserve">No language editing will be done, so please ensure proper English. </w:t>
      </w:r>
      <w:r w:rsidRPr="00E07D08">
        <w:rPr>
          <w:sz w:val="20"/>
        </w:rPr>
        <w:t>Use this d</w:t>
      </w:r>
      <w:r w:rsidR="0044011F" w:rsidRPr="00E07D08">
        <w:rPr>
          <w:sz w:val="20"/>
        </w:rPr>
        <w:t>ocument as a template if you use</w:t>
      </w:r>
      <w:r w:rsidRPr="00E07D08">
        <w:rPr>
          <w:sz w:val="20"/>
        </w:rPr>
        <w:t xml:space="preserve"> Microsoft Word 6.0 or later. Otherwise, use this document as</w:t>
      </w:r>
      <w:r w:rsidR="00E07D08" w:rsidRPr="00E07D08">
        <w:rPr>
          <w:sz w:val="20"/>
        </w:rPr>
        <w:t xml:space="preserve"> an instruction set. Summaries</w:t>
      </w:r>
      <w:r w:rsidRPr="00E07D08">
        <w:rPr>
          <w:sz w:val="20"/>
        </w:rPr>
        <w:t xml:space="preserve"> must be submitted electronically </w:t>
      </w:r>
      <w:r w:rsidR="00E07D08" w:rsidRPr="00E07D08">
        <w:rPr>
          <w:sz w:val="20"/>
        </w:rPr>
        <w:t xml:space="preserve">together with registration form by </w:t>
      </w:r>
      <w:r w:rsidR="0067401C" w:rsidRPr="00E07D08">
        <w:rPr>
          <w:b/>
          <w:sz w:val="20"/>
        </w:rPr>
        <w:t>March 01</w:t>
      </w:r>
      <w:r w:rsidR="000E2E83" w:rsidRPr="00E07D08">
        <w:rPr>
          <w:b/>
          <w:sz w:val="20"/>
        </w:rPr>
        <w:t>, 2015</w:t>
      </w:r>
      <w:r w:rsidRPr="00E07D08">
        <w:rPr>
          <w:b/>
          <w:sz w:val="20"/>
        </w:rPr>
        <w:t>.</w:t>
      </w:r>
    </w:p>
    <w:p w:rsidR="00CA01EF" w:rsidRDefault="00CA01EF" w:rsidP="00836586">
      <w:pPr>
        <w:pStyle w:val="a4"/>
        <w:ind w:firstLine="284"/>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The extended </w:t>
      </w:r>
      <w:r w:rsidRPr="00004BAF">
        <w:rPr>
          <w:rFonts w:ascii="Times New Roman" w:hAnsi="Times New Roman" w:cs="Times New Roman"/>
          <w:sz w:val="22"/>
          <w:szCs w:val="22"/>
          <w:lang w:val="en-US"/>
        </w:rPr>
        <w:t>s</w:t>
      </w:r>
      <w:r>
        <w:rPr>
          <w:rFonts w:ascii="Times New Roman" w:hAnsi="Times New Roman" w:cs="Times New Roman"/>
          <w:sz w:val="22"/>
          <w:szCs w:val="22"/>
          <w:lang w:val="en-US"/>
        </w:rPr>
        <w:t xml:space="preserve">ummaries </w:t>
      </w:r>
      <w:r w:rsidR="00804FCF">
        <w:rPr>
          <w:rFonts w:ascii="Times New Roman" w:hAnsi="Times New Roman" w:cs="Times New Roman"/>
          <w:sz w:val="22"/>
          <w:szCs w:val="22"/>
          <w:lang w:val="en-US"/>
        </w:rPr>
        <w:t xml:space="preserve">in electronic format </w:t>
      </w:r>
      <w:r>
        <w:rPr>
          <w:rFonts w:ascii="Times New Roman" w:hAnsi="Times New Roman" w:cs="Times New Roman"/>
          <w:sz w:val="22"/>
          <w:szCs w:val="22"/>
          <w:lang w:val="en-US"/>
        </w:rPr>
        <w:t xml:space="preserve">will be </w:t>
      </w:r>
      <w:r w:rsidRPr="00004BAF">
        <w:rPr>
          <w:rFonts w:ascii="Times New Roman" w:hAnsi="Times New Roman" w:cs="Times New Roman"/>
          <w:sz w:val="22"/>
          <w:szCs w:val="22"/>
          <w:lang w:val="en-US"/>
        </w:rPr>
        <w:t>distributed among participants</w:t>
      </w:r>
      <w:r>
        <w:rPr>
          <w:rFonts w:ascii="Times New Roman" w:hAnsi="Times New Roman" w:cs="Times New Roman"/>
          <w:sz w:val="22"/>
          <w:szCs w:val="22"/>
          <w:lang w:val="en-US"/>
        </w:rPr>
        <w:t xml:space="preserve"> during the meeting</w:t>
      </w:r>
      <w:r w:rsidRPr="00004BAF">
        <w:rPr>
          <w:rFonts w:ascii="Times New Roman" w:hAnsi="Times New Roman" w:cs="Times New Roman"/>
          <w:sz w:val="22"/>
          <w:szCs w:val="22"/>
          <w:lang w:val="en-US"/>
        </w:rPr>
        <w:t>.</w:t>
      </w:r>
    </w:p>
    <w:p w:rsidR="00F2753A" w:rsidRDefault="00F2753A" w:rsidP="0087261E">
      <w:pPr>
        <w:pStyle w:val="NormaltextRFG"/>
      </w:pPr>
      <w:r>
        <w:t>A template is a set of styles and page layout settings that determine the appearance of a document.</w:t>
      </w:r>
    </w:p>
    <w:p w:rsidR="00F2753A" w:rsidRDefault="00F2753A" w:rsidP="0087261E">
      <w:pPr>
        <w:pStyle w:val="NormaltextRFG"/>
        <w:ind w:firstLine="0"/>
      </w:pPr>
      <w:r>
        <w:t>Since there</w:t>
      </w:r>
      <w:r w:rsidR="00804FCF">
        <w:t xml:space="preserve"> is no typesetting or copy-editing for summaries, the use of this style guide is critical for providing a consistent appearance.</w:t>
      </w:r>
    </w:p>
    <w:p w:rsidR="00CA01EF" w:rsidRDefault="00CA01EF" w:rsidP="00804FCF">
      <w:pPr>
        <w:pStyle w:val="NormaltextRFG"/>
      </w:pPr>
      <w:r>
        <w:t xml:space="preserve">Manuscripts should be </w:t>
      </w:r>
      <w:r w:rsidRPr="00104896">
        <w:t>submitted in the MS W</w:t>
      </w:r>
      <w:r>
        <w:t xml:space="preserve">ord format. The </w:t>
      </w:r>
      <w:r w:rsidRPr="00E03117">
        <w:rPr>
          <w:b/>
        </w:rPr>
        <w:t xml:space="preserve">file </w:t>
      </w:r>
      <w:r>
        <w:t xml:space="preserve">should not exceed </w:t>
      </w:r>
      <w:r w:rsidRPr="00E03117">
        <w:rPr>
          <w:b/>
        </w:rPr>
        <w:t>5</w:t>
      </w:r>
      <w:r>
        <w:rPr>
          <w:b/>
        </w:rPr>
        <w:t xml:space="preserve"> MB</w:t>
      </w:r>
      <w:r w:rsidRPr="00E03117">
        <w:rPr>
          <w:b/>
        </w:rPr>
        <w:t>.</w:t>
      </w:r>
      <w:r w:rsidR="00804FCF">
        <w:rPr>
          <w:b/>
        </w:rPr>
        <w:t xml:space="preserve"> </w:t>
      </w:r>
      <w:r w:rsidR="00F2753A">
        <w:t xml:space="preserve">Paper size – A4: </w:t>
      </w:r>
      <w:r>
        <w:t xml:space="preserve">top margin – </w:t>
      </w:r>
      <w:smartTag w:uri="urn:schemas-microsoft-com:office:smarttags" w:element="metricconverter">
        <w:smartTagPr>
          <w:attr w:name="ProductID" w:val="2 cm"/>
        </w:smartTagPr>
        <w:r>
          <w:t>2 cm</w:t>
        </w:r>
      </w:smartTag>
      <w:r w:rsidR="0087261E">
        <w:t>, bottom margin – 2</w:t>
      </w:r>
      <w:r w:rsidR="00F2753A">
        <w:t>.5</w:t>
      </w:r>
      <w:r>
        <w:t xml:space="preserve"> cm, left margin – </w:t>
      </w:r>
      <w:smartTag w:uri="urn:schemas-microsoft-com:office:smarttags" w:element="metricconverter">
        <w:smartTagPr>
          <w:attr w:name="ProductID" w:val="2.5 cm"/>
        </w:smartTagPr>
        <w:r>
          <w:t>2.5 cm</w:t>
        </w:r>
      </w:smartTag>
      <w:r w:rsidR="00804FCF">
        <w:t>, right margin –</w:t>
      </w:r>
      <w:smartTag w:uri="urn:schemas-microsoft-com:office:smarttags" w:element="metricconverter">
        <w:smartTagPr>
          <w:attr w:name="ProductID" w:val="2.5 cm"/>
        </w:smartTagPr>
        <w:r>
          <w:t>2.5 cm</w:t>
        </w:r>
      </w:smartTag>
      <w:r>
        <w:t>. This sample text fills the mentioned frame completely.</w:t>
      </w:r>
    </w:p>
    <w:p w:rsidR="00CA01EF" w:rsidRDefault="00CA01EF" w:rsidP="00EF52C9">
      <w:pPr>
        <w:pStyle w:val="NormalFirstLine"/>
        <w:ind w:firstLine="284"/>
      </w:pPr>
      <w:r>
        <w:t xml:space="preserve">The </w:t>
      </w:r>
      <w:r>
        <w:rPr>
          <w:b/>
        </w:rPr>
        <w:t>total length</w:t>
      </w:r>
      <w:r>
        <w:t xml:space="preserve"> of the paper should not exceed </w:t>
      </w:r>
      <w:r w:rsidRPr="00B9748C">
        <w:t>2</w:t>
      </w:r>
      <w:r>
        <w:t xml:space="preserve"> pages. Please do not number the pages.</w:t>
      </w:r>
    </w:p>
    <w:p w:rsidR="00CA01EF" w:rsidRDefault="00CA01EF" w:rsidP="00B83E0B">
      <w:pPr>
        <w:spacing w:after="120"/>
        <w:ind w:firstLine="284"/>
      </w:pPr>
      <w:r>
        <w:t xml:space="preserve">The </w:t>
      </w:r>
      <w:r>
        <w:rPr>
          <w:b/>
        </w:rPr>
        <w:t>title</w:t>
      </w:r>
      <w:r>
        <w:t xml:space="preserve"> of the paper should be centered and typed in Times New Roman bold, </w:t>
      </w:r>
      <w:smartTag w:uri="urn:schemas-microsoft-com:office:smarttags" w:element="metricconverter">
        <w:smartTagPr>
          <w:attr w:name="ProductID" w:val="12 pt"/>
        </w:smartTagPr>
        <w:r>
          <w:t>12 pt</w:t>
        </w:r>
      </w:smartTag>
      <w:r>
        <w:t xml:space="preserve">, all caps, space after </w:t>
      </w:r>
      <w:smartTag w:uri="urn:schemas-microsoft-com:office:smarttags" w:element="metricconverter">
        <w:smartTagPr>
          <w:attr w:name="ProductID" w:val="12 pt"/>
        </w:smartTagPr>
        <w:r>
          <w:t>12 pt</w:t>
        </w:r>
      </w:smartTag>
      <w:r>
        <w:t>. The names of</w:t>
      </w:r>
      <w:r>
        <w:rPr>
          <w:b/>
        </w:rPr>
        <w:t xml:space="preserve"> </w:t>
      </w:r>
      <w:r>
        <w:t>the</w:t>
      </w:r>
      <w:r>
        <w:rPr>
          <w:b/>
        </w:rPr>
        <w:t xml:space="preserve"> authors</w:t>
      </w:r>
      <w:r>
        <w:t xml:space="preserve"> should be centered and typed in Times New Roman bold, </w:t>
      </w:r>
      <w:smartTag w:uri="urn:schemas-microsoft-com:office:smarttags" w:element="metricconverter">
        <w:smartTagPr>
          <w:attr w:name="ProductID" w:val="11 pt"/>
        </w:smartTagPr>
        <w:r>
          <w:t>11 pt</w:t>
        </w:r>
      </w:smartTag>
      <w:r>
        <w:t xml:space="preserve">, </w:t>
      </w:r>
      <w:proofErr w:type="gramStart"/>
      <w:r>
        <w:t>space</w:t>
      </w:r>
      <w:proofErr w:type="gramEnd"/>
      <w:r>
        <w:t xml:space="preserve"> after </w:t>
      </w:r>
      <w:smartTag w:uri="urn:schemas-microsoft-com:office:smarttags" w:element="metricconverter">
        <w:smartTagPr>
          <w:attr w:name="ProductID" w:val="6 pt"/>
        </w:smartTagPr>
        <w:r>
          <w:t>6 pt</w:t>
        </w:r>
      </w:smartTag>
      <w:r>
        <w:t>. The name of the presenting author should be underlined.</w:t>
      </w:r>
      <w:r>
        <w:rPr>
          <w:b/>
        </w:rPr>
        <w:t xml:space="preserve"> Affiliations</w:t>
      </w:r>
      <w:r>
        <w:t xml:space="preserve"> should be centered and typed in Times New Roman, </w:t>
      </w:r>
      <w:smartTag w:uri="urn:schemas-microsoft-com:office:smarttags" w:element="metricconverter">
        <w:smartTagPr>
          <w:attr w:name="ProductID" w:val="10 pt"/>
        </w:smartTagPr>
        <w:r>
          <w:t>10 pt</w:t>
        </w:r>
      </w:smartTag>
      <w:r>
        <w:t xml:space="preserve">, space after </w:t>
      </w:r>
      <w:smartTag w:uri="urn:schemas-microsoft-com:office:smarttags" w:element="metricconverter">
        <w:smartTagPr>
          <w:attr w:name="ProductID" w:val="12 pt"/>
        </w:smartTagPr>
        <w:r>
          <w:t>12 pt</w:t>
        </w:r>
      </w:smartTag>
      <w:r>
        <w:t xml:space="preserve">. </w:t>
      </w:r>
    </w:p>
    <w:p w:rsidR="00CA01EF" w:rsidRPr="000624E4" w:rsidRDefault="00CA01EF" w:rsidP="00B83E0B">
      <w:pPr>
        <w:spacing w:before="120" w:after="120"/>
        <w:ind w:firstLine="284"/>
        <w:rPr>
          <w:b/>
        </w:rPr>
      </w:pPr>
      <w:r>
        <w:rPr>
          <w:b/>
        </w:rPr>
        <w:t>H</w:t>
      </w:r>
      <w:r w:rsidRPr="000624E4">
        <w:rPr>
          <w:b/>
        </w:rPr>
        <w:t>eadings</w:t>
      </w:r>
    </w:p>
    <w:p w:rsidR="00CA01EF" w:rsidRDefault="00CA01EF" w:rsidP="00836586">
      <w:pPr>
        <w:ind w:firstLine="284"/>
      </w:pPr>
      <w:r>
        <w:t xml:space="preserve">For headings use Times New Roman, 11 pt, bold, with first-line indent 5 mm, space before 6 pt, </w:t>
      </w:r>
      <w:proofErr w:type="gramStart"/>
      <w:r>
        <w:t>space</w:t>
      </w:r>
      <w:proofErr w:type="gramEnd"/>
      <w:r>
        <w:t xml:space="preserve"> after 6 pt.</w:t>
      </w:r>
      <w:r w:rsidR="0044011F">
        <w:t xml:space="preserve"> Only the first letter in the heading is capitalized, except for proper names, elements, and abbreviations. </w:t>
      </w:r>
    </w:p>
    <w:p w:rsidR="00CA01EF" w:rsidRDefault="00CA01EF" w:rsidP="007860DF">
      <w:pPr>
        <w:spacing w:after="60"/>
        <w:ind w:firstLine="284"/>
      </w:pPr>
      <w:r>
        <w:t xml:space="preserve">The </w:t>
      </w:r>
      <w:r>
        <w:rPr>
          <w:b/>
        </w:rPr>
        <w:t>body of the text</w:t>
      </w:r>
      <w:r>
        <w:t xml:space="preserve"> should be in Times New Roman, </w:t>
      </w:r>
      <w:smartTag w:uri="urn:schemas-microsoft-com:office:smarttags" w:element="metricconverter">
        <w:smartTagPr>
          <w:attr w:name="ProductID" w:val="11 pt"/>
        </w:smartTagPr>
        <w:r>
          <w:t>11 pt</w:t>
        </w:r>
      </w:smartTag>
      <w:r>
        <w:t xml:space="preserve">, justified, single-spaced, with first-line indent </w:t>
      </w:r>
      <w:smartTag w:uri="urn:schemas-microsoft-com:office:smarttags" w:element="metricconverter">
        <w:smartTagPr>
          <w:attr w:name="ProductID" w:val="5 mm"/>
        </w:smartTagPr>
        <w:r>
          <w:t>5 mm</w:t>
        </w:r>
      </w:smartTag>
      <w:r>
        <w:t xml:space="preserve">, hyphenated. </w:t>
      </w:r>
      <w:r>
        <w:rPr>
          <w:b/>
        </w:rPr>
        <w:t>Figures</w:t>
      </w:r>
      <w:r>
        <w:t xml:space="preserve"> cannot be larger than the text frame. Use </w:t>
      </w:r>
      <w:smartTag w:uri="urn:schemas-microsoft-com:office:smarttags" w:element="metricconverter">
        <w:smartTagPr>
          <w:attr w:name="ProductID" w:val="10 pt"/>
        </w:smartTagPr>
        <w:r>
          <w:t>10 pt</w:t>
        </w:r>
      </w:smartTag>
      <w:r>
        <w:t xml:space="preserve"> for figure captions and center the caption relative to the figure or the page. Color figures are accepted. All variables in </w:t>
      </w:r>
      <w:r>
        <w:rPr>
          <w:b/>
        </w:rPr>
        <w:t>formulas</w:t>
      </w:r>
      <w:r>
        <w:t xml:space="preserve"> should be italicized (for example, </w:t>
      </w:r>
      <w:r>
        <w:rPr>
          <w:i/>
        </w:rPr>
        <w:t>E</w:t>
      </w:r>
      <w:r>
        <w:t xml:space="preserve"> = </w:t>
      </w:r>
      <w:r>
        <w:rPr>
          <w:i/>
        </w:rPr>
        <w:t>mc</w:t>
      </w:r>
      <w:r>
        <w:rPr>
          <w:vertAlign w:val="superscript"/>
        </w:rPr>
        <w:t>2</w:t>
      </w:r>
      <w:r>
        <w:t>). Displayed</w:t>
      </w:r>
      <w:r>
        <w:rPr>
          <w:b/>
        </w:rPr>
        <w:t xml:space="preserve"> equations</w:t>
      </w:r>
      <w:r>
        <w:t xml:space="preserve"> should b</w:t>
      </w:r>
      <w:r w:rsidR="00804FCF">
        <w:t>e centered and enumerated. Equation numbers should appear at the right-hand margin, in parenthesis. For long equations, the equation number may appear on the next line.</w:t>
      </w:r>
    </w:p>
    <w:p w:rsidR="00CA01EF" w:rsidRDefault="00CA01EF" w:rsidP="007860DF">
      <w:pPr>
        <w:tabs>
          <w:tab w:val="center" w:pos="4395"/>
          <w:tab w:val="right" w:pos="4820"/>
        </w:tabs>
        <w:spacing w:after="60"/>
        <w:ind w:right="-1" w:firstLine="0"/>
        <w:jc w:val="right"/>
      </w:pPr>
      <w:r w:rsidRPr="00852E6D">
        <w:rPr>
          <w:position w:val="-12"/>
        </w:rPr>
        <w:object w:dxaOrig="21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5pt" o:ole="">
            <v:imagedata r:id="rId5" o:title=""/>
          </v:shape>
          <o:OLEObject Type="Embed" ProgID="Equation.2" ShapeID="_x0000_i1025" DrawAspect="Content" ObjectID="_1484581711" r:id="rId6"/>
        </w:object>
      </w:r>
      <w:r>
        <w:tab/>
      </w:r>
      <w:r>
        <w:tab/>
      </w:r>
      <w:r>
        <w:tab/>
      </w:r>
      <w:r>
        <w:tab/>
      </w:r>
      <w:r w:rsidRPr="00852E6D">
        <w:t>(1)</w:t>
      </w:r>
    </w:p>
    <w:p w:rsidR="00CA01EF" w:rsidRDefault="00CA01EF" w:rsidP="007860DF">
      <w:pPr>
        <w:spacing w:after="60"/>
        <w:ind w:firstLine="284"/>
      </w:pPr>
      <w:r>
        <w:t xml:space="preserve">Extensive use of formulas should be avoided. </w:t>
      </w:r>
    </w:p>
    <w:p w:rsidR="00CA01EF" w:rsidRPr="009D3089" w:rsidRDefault="00CA01EF" w:rsidP="00B83E0B">
      <w:pPr>
        <w:spacing w:before="120" w:after="120"/>
        <w:ind w:firstLine="284"/>
        <w:rPr>
          <w:b/>
          <w:sz w:val="20"/>
        </w:rPr>
      </w:pPr>
      <w:r w:rsidRPr="009D3089">
        <w:rPr>
          <w:b/>
          <w:sz w:val="20"/>
        </w:rPr>
        <w:t>Subheadings</w:t>
      </w:r>
    </w:p>
    <w:p w:rsidR="00CA01EF" w:rsidRDefault="00CA01EF" w:rsidP="00836586">
      <w:pPr>
        <w:spacing w:after="120"/>
        <w:ind w:firstLine="284"/>
      </w:pPr>
      <w:r>
        <w:t>Please avoid subheadings unless absolutely necessary. When re</w:t>
      </w:r>
      <w:r w:rsidR="0087261E">
        <w:t>quired, use Times New Roman, 10 </w:t>
      </w:r>
      <w:r>
        <w:t>pt, bold, with first-line indent 5 mm, space before 6 pt, space after 6 pt.</w:t>
      </w:r>
    </w:p>
    <w:p w:rsidR="00CA01EF" w:rsidRDefault="00CA01EF" w:rsidP="00B83E0B">
      <w:pPr>
        <w:spacing w:before="120" w:after="120"/>
        <w:ind w:firstLine="284"/>
      </w:pPr>
      <w:r w:rsidRPr="00655893">
        <w:rPr>
          <w:b/>
        </w:rPr>
        <w:t>Acknowledgements</w:t>
      </w:r>
    </w:p>
    <w:p w:rsidR="00CA01EF" w:rsidRDefault="00CA01EF" w:rsidP="00836586">
      <w:pPr>
        <w:ind w:firstLine="284"/>
      </w:pPr>
      <w:r>
        <w:t>If the research was supported by some foundation do not forget to state the fact.</w:t>
      </w:r>
    </w:p>
    <w:p w:rsidR="00CA01EF" w:rsidRDefault="00CA01EF" w:rsidP="00836586">
      <w:pPr>
        <w:ind w:right="-1" w:firstLine="0"/>
      </w:pPr>
      <w:r>
        <w:t xml:space="preserve">NB: The authors are expected to submit original material. The extended summaries should contain enough detail to clearly convey the approach and the results of the research. It is understood that the authors have obtained all permissions and clearances, if necessary. </w:t>
      </w:r>
    </w:p>
    <w:p w:rsidR="00CA01EF" w:rsidRDefault="00CA01EF" w:rsidP="00B83E0B">
      <w:pPr>
        <w:pStyle w:val="Subheading"/>
        <w:spacing w:before="120"/>
        <w:ind w:firstLine="284"/>
      </w:pPr>
      <w:r>
        <w:t>References</w:t>
      </w:r>
    </w:p>
    <w:p w:rsidR="00E07D08" w:rsidRPr="00E07D08" w:rsidRDefault="00E07D08" w:rsidP="00B83E0B">
      <w:pPr>
        <w:pStyle w:val="Subheading"/>
        <w:spacing w:before="120"/>
        <w:ind w:firstLine="284"/>
        <w:rPr>
          <w:b w:val="0"/>
        </w:rPr>
      </w:pPr>
      <w:r w:rsidRPr="00E07D08">
        <w:rPr>
          <w:b w:val="0"/>
        </w:rPr>
        <w:t xml:space="preserve">References </w:t>
      </w:r>
      <w:r>
        <w:rPr>
          <w:b w:val="0"/>
        </w:rPr>
        <w:t>should appear here, at the end of the summary in the order referenced in the main text.</w:t>
      </w:r>
    </w:p>
    <w:p w:rsidR="00CA01EF" w:rsidRPr="00F70954" w:rsidRDefault="00CA01EF" w:rsidP="00D273C9">
      <w:pPr>
        <w:numPr>
          <w:ilvl w:val="0"/>
          <w:numId w:val="2"/>
        </w:numPr>
        <w:ind w:right="-1"/>
        <w:rPr>
          <w:sz w:val="20"/>
        </w:rPr>
      </w:pPr>
      <w:r>
        <w:rPr>
          <w:sz w:val="20"/>
        </w:rPr>
        <w:t xml:space="preserve">A. </w:t>
      </w:r>
      <w:r w:rsidRPr="00F70954">
        <w:rPr>
          <w:sz w:val="20"/>
        </w:rPr>
        <w:t xml:space="preserve">One, B. </w:t>
      </w:r>
      <w:proofErr w:type="gramStart"/>
      <w:r w:rsidRPr="00F70954">
        <w:rPr>
          <w:sz w:val="20"/>
        </w:rPr>
        <w:t>Two,</w:t>
      </w:r>
      <w:proofErr w:type="gramEnd"/>
      <w:r w:rsidRPr="00F70954">
        <w:rPr>
          <w:sz w:val="20"/>
        </w:rPr>
        <w:t xml:space="preserve"> and C. Three, </w:t>
      </w:r>
      <w:r w:rsidRPr="00F70954">
        <w:rPr>
          <w:i/>
          <w:sz w:val="20"/>
        </w:rPr>
        <w:t>Phys. Rev</w:t>
      </w:r>
      <w:r w:rsidRPr="00F70954">
        <w:rPr>
          <w:sz w:val="20"/>
        </w:rPr>
        <w:t xml:space="preserve">., 1972, </w:t>
      </w:r>
      <w:r w:rsidRPr="00F70954">
        <w:rPr>
          <w:b/>
          <w:sz w:val="20"/>
        </w:rPr>
        <w:t>8</w:t>
      </w:r>
      <w:r w:rsidRPr="00F70954">
        <w:rPr>
          <w:sz w:val="20"/>
        </w:rPr>
        <w:t>(3), 555-566.</w:t>
      </w:r>
    </w:p>
    <w:p w:rsidR="00CA01EF" w:rsidRDefault="00CA01EF" w:rsidP="00D273C9">
      <w:pPr>
        <w:numPr>
          <w:ilvl w:val="0"/>
          <w:numId w:val="2"/>
        </w:numPr>
        <w:ind w:right="-1"/>
        <w:rPr>
          <w:sz w:val="20"/>
        </w:rPr>
      </w:pPr>
      <w:r w:rsidRPr="00F70954">
        <w:rPr>
          <w:sz w:val="20"/>
        </w:rPr>
        <w:t xml:space="preserve">D. Four and E. Five, </w:t>
      </w:r>
      <w:r w:rsidRPr="00F70954">
        <w:rPr>
          <w:i/>
          <w:sz w:val="20"/>
        </w:rPr>
        <w:t>Proc. 6th Intern. Conf. Nonlinear Waves: ICNW VI</w:t>
      </w:r>
      <w:r w:rsidRPr="00F70954">
        <w:rPr>
          <w:sz w:val="20"/>
        </w:rPr>
        <w:t xml:space="preserve">, F. Six (Ed.), </w:t>
      </w:r>
      <w:smartTag w:uri="urn:schemas-microsoft-com:office:smarttags" w:element="place">
        <w:smartTag w:uri="urn:schemas-microsoft-com:office:smarttags" w:element="City">
          <w:r w:rsidRPr="00F70954">
            <w:rPr>
              <w:sz w:val="20"/>
            </w:rPr>
            <w:t>Moscow</w:t>
          </w:r>
        </w:smartTag>
      </w:smartTag>
      <w:r w:rsidRPr="00F70954">
        <w:rPr>
          <w:sz w:val="20"/>
        </w:rPr>
        <w:t>, 1999, 555-560.</w:t>
      </w:r>
    </w:p>
    <w:p w:rsidR="00FA3670" w:rsidRPr="00E07D08" w:rsidRDefault="00CA01EF" w:rsidP="00E07D08">
      <w:pPr>
        <w:numPr>
          <w:ilvl w:val="0"/>
          <w:numId w:val="2"/>
        </w:numPr>
        <w:rPr>
          <w:sz w:val="20"/>
        </w:rPr>
      </w:pPr>
      <w:r w:rsidRPr="00F70954">
        <w:rPr>
          <w:sz w:val="20"/>
        </w:rPr>
        <w:t xml:space="preserve">J. Seven, </w:t>
      </w:r>
      <w:r w:rsidRPr="00F70954">
        <w:rPr>
          <w:i/>
          <w:sz w:val="20"/>
        </w:rPr>
        <w:t>Nonlinear Waves</w:t>
      </w:r>
      <w:r>
        <w:rPr>
          <w:sz w:val="20"/>
        </w:rPr>
        <w:t>, Wiley, New Work, 1999, p.</w:t>
      </w:r>
      <w:r w:rsidR="00F2753A">
        <w:rPr>
          <w:sz w:val="20"/>
        </w:rPr>
        <w:t xml:space="preserve"> </w:t>
      </w:r>
      <w:r w:rsidRPr="00F70954">
        <w:rPr>
          <w:sz w:val="20"/>
        </w:rPr>
        <w:t>234.</w:t>
      </w:r>
    </w:p>
    <w:sectPr w:rsidR="00FA3670" w:rsidRPr="00E07D08" w:rsidSect="00804FCF">
      <w:pgSz w:w="11906" w:h="16838" w:code="9"/>
      <w:pgMar w:top="113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3A8C"/>
    <w:multiLevelType w:val="hybridMultilevel"/>
    <w:tmpl w:val="7FF681D0"/>
    <w:lvl w:ilvl="0" w:tplc="8B5A948E">
      <w:start w:val="1"/>
      <w:numFmt w:val="decimal"/>
      <w:lvlText w:val="%1."/>
      <w:lvlJc w:val="left"/>
      <w:pPr>
        <w:tabs>
          <w:tab w:val="num" w:pos="57"/>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0B67AD2"/>
    <w:multiLevelType w:val="hybridMultilevel"/>
    <w:tmpl w:val="21007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drawingGridHorizontalSpacing w:val="110"/>
  <w:displayHorizontalDrawingGridEvery w:val="2"/>
  <w:noPunctuationKerning/>
  <w:characterSpacingControl w:val="doNotCompress"/>
  <w:compat/>
  <w:rsids>
    <w:rsidRoot w:val="008559F8"/>
    <w:rsid w:val="00024E7A"/>
    <w:rsid w:val="00025804"/>
    <w:rsid w:val="00032BCF"/>
    <w:rsid w:val="00054EE3"/>
    <w:rsid w:val="000E2E83"/>
    <w:rsid w:val="00100E71"/>
    <w:rsid w:val="00104896"/>
    <w:rsid w:val="001441E8"/>
    <w:rsid w:val="00181D89"/>
    <w:rsid w:val="00190C56"/>
    <w:rsid w:val="00252037"/>
    <w:rsid w:val="00257148"/>
    <w:rsid w:val="002E4E04"/>
    <w:rsid w:val="002E50BC"/>
    <w:rsid w:val="0031681A"/>
    <w:rsid w:val="00327560"/>
    <w:rsid w:val="0037418D"/>
    <w:rsid w:val="0038668B"/>
    <w:rsid w:val="00390424"/>
    <w:rsid w:val="003F4E1D"/>
    <w:rsid w:val="003F727B"/>
    <w:rsid w:val="0040325E"/>
    <w:rsid w:val="0044011F"/>
    <w:rsid w:val="00463E31"/>
    <w:rsid w:val="004E7A85"/>
    <w:rsid w:val="004F5E86"/>
    <w:rsid w:val="0054189A"/>
    <w:rsid w:val="00653A97"/>
    <w:rsid w:val="0067401C"/>
    <w:rsid w:val="00700DD1"/>
    <w:rsid w:val="00720C66"/>
    <w:rsid w:val="00742B77"/>
    <w:rsid w:val="00757BC0"/>
    <w:rsid w:val="007734C3"/>
    <w:rsid w:val="007860DF"/>
    <w:rsid w:val="00804FCF"/>
    <w:rsid w:val="00836586"/>
    <w:rsid w:val="008559F8"/>
    <w:rsid w:val="0087261E"/>
    <w:rsid w:val="00912DFC"/>
    <w:rsid w:val="0091639F"/>
    <w:rsid w:val="00954AB4"/>
    <w:rsid w:val="009A7EC5"/>
    <w:rsid w:val="00AA26A7"/>
    <w:rsid w:val="00AA2D77"/>
    <w:rsid w:val="00B559B3"/>
    <w:rsid w:val="00B72AC6"/>
    <w:rsid w:val="00B83E0B"/>
    <w:rsid w:val="00B9748C"/>
    <w:rsid w:val="00C979EC"/>
    <w:rsid w:val="00CA01EF"/>
    <w:rsid w:val="00D273C9"/>
    <w:rsid w:val="00D41D76"/>
    <w:rsid w:val="00D72F11"/>
    <w:rsid w:val="00D74110"/>
    <w:rsid w:val="00DC097B"/>
    <w:rsid w:val="00E03117"/>
    <w:rsid w:val="00E07D08"/>
    <w:rsid w:val="00E55128"/>
    <w:rsid w:val="00EB2E19"/>
    <w:rsid w:val="00EF52C9"/>
    <w:rsid w:val="00F2753A"/>
    <w:rsid w:val="00F847FD"/>
    <w:rsid w:val="00FA3670"/>
    <w:rsid w:val="00FD3AF5"/>
    <w:rsid w:val="00FF2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6586"/>
    <w:pPr>
      <w:ind w:firstLine="340"/>
      <w:jc w:val="both"/>
    </w:pPr>
    <w:rPr>
      <w:sz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6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ing">
    <w:name w:val="Subheading"/>
    <w:basedOn w:val="a"/>
    <w:rsid w:val="00836586"/>
    <w:pPr>
      <w:spacing w:before="240" w:after="120"/>
      <w:jc w:val="left"/>
    </w:pPr>
    <w:rPr>
      <w:b/>
    </w:rPr>
  </w:style>
  <w:style w:type="paragraph" w:customStyle="1" w:styleId="NormalFirstLine">
    <w:name w:val="NormalFirstLine"/>
    <w:basedOn w:val="a"/>
    <w:rsid w:val="00836586"/>
    <w:pPr>
      <w:ind w:firstLine="0"/>
    </w:pPr>
  </w:style>
  <w:style w:type="paragraph" w:styleId="a4">
    <w:name w:val="Plain Text"/>
    <w:basedOn w:val="a"/>
    <w:rsid w:val="00836586"/>
    <w:pPr>
      <w:ind w:firstLine="0"/>
      <w:jc w:val="left"/>
    </w:pPr>
    <w:rPr>
      <w:rFonts w:ascii="Courier New" w:hAnsi="Courier New" w:cs="Courier New"/>
      <w:sz w:val="20"/>
      <w:lang w:val="ru-RU"/>
    </w:rPr>
  </w:style>
  <w:style w:type="paragraph" w:styleId="a5">
    <w:name w:val="Body Text Indent"/>
    <w:basedOn w:val="a"/>
    <w:rsid w:val="002E4E04"/>
    <w:pPr>
      <w:spacing w:after="120"/>
      <w:ind w:left="283" w:firstLine="0"/>
    </w:pPr>
    <w:rPr>
      <w:sz w:val="20"/>
      <w:lang w:val="ru-RU" w:eastAsia="en-US"/>
    </w:rPr>
  </w:style>
  <w:style w:type="paragraph" w:customStyle="1" w:styleId="NormaltextRFG">
    <w:name w:val="Normal text_RFG"/>
    <w:basedOn w:val="a"/>
    <w:rsid w:val="003F727B"/>
    <w:pPr>
      <w:ind w:firstLine="284"/>
    </w:pPr>
    <w:rPr>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GUIDELINES FOR MANUSCRIPT</vt:lpstr>
    </vt:vector>
  </TitlesOfParts>
  <Company>IAP</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MANUSCRIPT</dc:title>
  <dc:creator>Krivatkina</dc:creator>
  <cp:lastModifiedBy>Кротова Светлана</cp:lastModifiedBy>
  <cp:revision>2</cp:revision>
  <cp:lastPrinted>2015-02-04T12:06:00Z</cp:lastPrinted>
  <dcterms:created xsi:type="dcterms:W3CDTF">2015-02-04T16:02:00Z</dcterms:created>
  <dcterms:modified xsi:type="dcterms:W3CDTF">2015-02-04T16:02:00Z</dcterms:modified>
</cp:coreProperties>
</file>